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AD2EE" w14:textId="77777777" w:rsidR="00A86955" w:rsidRDefault="00A86955" w:rsidP="00A86955">
      <w:r>
        <w:t>COLLEGE BESTAAT 75 JAAR : „St.-Karel” te Valkenburg vierde luisterrijk een dubbel jubileum</w:t>
      </w:r>
    </w:p>
    <w:p w14:paraId="497AEFCB" w14:textId="77777777" w:rsidR="00A86955" w:rsidRDefault="00A86955" w:rsidP="00A86955">
      <w:r>
        <w:t>Datering:</w:t>
      </w:r>
      <w:r>
        <w:tab/>
      </w:r>
    </w:p>
    <w:p w14:paraId="0C4E17FD" w14:textId="77777777" w:rsidR="00A86955" w:rsidRDefault="00A86955" w:rsidP="00A86955">
      <w:r>
        <w:t>1961</w:t>
      </w:r>
    </w:p>
    <w:p w14:paraId="2AFB0533" w14:textId="77777777" w:rsidR="00A86955" w:rsidRDefault="00A86955" w:rsidP="00A86955">
      <w:r>
        <w:t>Titel:</w:t>
      </w:r>
      <w:r>
        <w:tab/>
      </w:r>
    </w:p>
    <w:p w14:paraId="7B034985" w14:textId="77777777" w:rsidR="00A86955" w:rsidRDefault="00A86955" w:rsidP="00A86955">
      <w:r>
        <w:t>COLLEGE BESTAAT 75 JAAR : „St.-Karel” te Valkenburg vierde luisterrijk een dubbel jubileum</w:t>
      </w:r>
    </w:p>
    <w:p w14:paraId="482864E8" w14:textId="77777777" w:rsidR="00A86955" w:rsidRDefault="00A86955" w:rsidP="00A86955">
      <w:r>
        <w:t>Titel tijdschrift:</w:t>
      </w:r>
      <w:r>
        <w:tab/>
      </w:r>
    </w:p>
    <w:p w14:paraId="50B40035" w14:textId="77777777" w:rsidR="00A86955" w:rsidRDefault="00A86955" w:rsidP="00A86955">
      <w:r>
        <w:t>De Nieuwe Limburger</w:t>
      </w:r>
    </w:p>
    <w:p w14:paraId="2478C89F" w14:textId="77777777" w:rsidR="00A86955" w:rsidRDefault="00A86955" w:rsidP="00A86955">
      <w:r>
        <w:t>Afleveringsnummer:</w:t>
      </w:r>
      <w:r>
        <w:tab/>
      </w:r>
    </w:p>
    <w:p w14:paraId="48B54DA8" w14:textId="77777777" w:rsidR="00A86955" w:rsidRDefault="00A86955" w:rsidP="00A86955">
      <w:r>
        <w:t>De Nieuwe Limburger, 5/6/1961</w:t>
      </w:r>
    </w:p>
    <w:p w14:paraId="6E711453" w14:textId="77777777" w:rsidR="00A86955" w:rsidRDefault="00A86955" w:rsidP="00A86955">
      <w:r>
        <w:t>Samenvatting:</w:t>
      </w:r>
      <w:r>
        <w:tab/>
      </w:r>
    </w:p>
    <w:p w14:paraId="03259C62" w14:textId="77777777" w:rsidR="00A86955" w:rsidRDefault="00A86955" w:rsidP="00A86955">
      <w:r>
        <w:t>Foto: De Schimmertse schutterij bracht de jubilerende paters een aubade.</w:t>
      </w:r>
    </w:p>
    <w:p w14:paraId="54ED0230" w14:textId="77777777" w:rsidR="00A86955" w:rsidRDefault="00A86955" w:rsidP="00A86955"/>
    <w:p w14:paraId="2379DA30" w14:textId="77777777" w:rsidR="00A86955" w:rsidRDefault="00A86955" w:rsidP="00A86955">
      <w:r>
        <w:t>VALKENBURG. - De Nederlandse Provincie van de Missionarissen Oblaten van Maria heeft zaterdag en zondag te Valkenburg op het oude Collegium Carolinum te Ravensbosch een dubbel feest gevierd: de honderdste verjaardag van de sterfdag van de stichter mgr. Eugen de Mazenod en het 75-jarig bestaan van het college. Dit dubbele jubileum is een stijlvolie herdenking geworden, waaraan onder anderen deelnamen de generale overste van de congregatie, de H.E. Heer L. Dechatelets uit Rome, mgr. P. Piché 0.M.I., apostolis-vicaris van Mackenzie in Canada, de provinciale overste A. Evers uit Cuyck, burgemeester F. Breekpot en echtgenote, de wethouders van Valkenburg-Houthem, de oversten van Duitse en Belgische huizen van de Congregatie, paters, broeders, studenten en genodigden.</w:t>
      </w:r>
    </w:p>
    <w:p w14:paraId="14B41964" w14:textId="77777777" w:rsidR="00A86955" w:rsidRDefault="00A86955" w:rsidP="00A86955"/>
    <w:p w14:paraId="5C3EBC69" w14:textId="77777777" w:rsidR="00A86955" w:rsidRDefault="00A86955" w:rsidP="00A86955">
      <w:r>
        <w:t>Autoriteiten en bevolking boden geschenken en gelukwensen aan</w:t>
      </w:r>
    </w:p>
    <w:p w14:paraId="6DCEF2FD" w14:textId="77777777" w:rsidR="00A86955" w:rsidRDefault="00A86955" w:rsidP="00A86955"/>
    <w:p w14:paraId="374CD4DD" w14:textId="77777777" w:rsidR="00A86955" w:rsidRDefault="00A86955" w:rsidP="00A86955">
      <w:r>
        <w:t>Naast alle blijheid over de verjaardag van het vertrouwde "St.-Karel” had het feest toch ook een ernstige ondertoon van bezinning. Dit kwam wellicht op de meest markante wijze naar voren in de tafelrede van generaal-overste Dechatelets. St.-Karel betekent enorm veel voor de congregatie der Oblaten. Niet alleen als studiehuis, maar vooral als geestelijk trainingscentrum voor onze jonge missionarissen”, aldus de generaal.</w:t>
      </w:r>
    </w:p>
    <w:p w14:paraId="561586DC" w14:textId="77777777" w:rsidR="00174ADC" w:rsidRDefault="00174ADC" w:rsidP="00A86955"/>
    <w:p w14:paraId="198EECFE" w14:textId="77777777" w:rsidR="00A86955" w:rsidRDefault="00A86955" w:rsidP="00A86955">
      <w:r>
        <w:t>Samenvatting2:</w:t>
      </w:r>
      <w:r>
        <w:tab/>
      </w:r>
    </w:p>
    <w:p w14:paraId="1B26836C" w14:textId="77777777" w:rsidR="00A86955" w:rsidRDefault="00A86955" w:rsidP="00A86955">
      <w:r>
        <w:t xml:space="preserve">Er zijn weinig huizen, die zoveel voor de congregatie, voor de Kerk hebben gedaan en nog doen. St.-Karel vormt de glorie van de Oblaten. De Nederlandse provincie is jong, maar zij heeft veel voor de Kerk bereikt. Met ’n enkel woord wees generaal-overste Dechatelets op de grote noden van de Kerk in de </w:t>
      </w:r>
      <w:r>
        <w:lastRenderedPageBreak/>
        <w:t>wereld. Wanneer men weet hoeveel priesters er bijvoorbeeld in Zuid-Amerika nog nodig zijn, dan pas beseft men het grote belang van een college als dit. „Het is beklemmend in deze feeststemming te bedenken, dat er ook vandaag misschien weer Missionarissen Oblaten zijn gestorven. Op een dag, dat wij hier feest vieren. Het is verheugend te weten, dat vanuit dit huis weer nieuwe pioniers zullen uitrukken om het evangelie van Christus tot aan de grenzen van de wereld te verkondigen”, aldus de overste. De hele feestzaal was er stil van.</w:t>
      </w:r>
    </w:p>
    <w:p w14:paraId="2F8C9416" w14:textId="77777777" w:rsidR="00A86955" w:rsidRDefault="00A86955" w:rsidP="00A86955"/>
    <w:p w14:paraId="3F19DF44" w14:textId="77777777" w:rsidR="00A86955" w:rsidRDefault="00A86955" w:rsidP="00A86955">
      <w:r>
        <w:t>INTIEME HERDENKING</w:t>
      </w:r>
    </w:p>
    <w:p w14:paraId="5E971449" w14:textId="77777777" w:rsidR="00A86955" w:rsidRDefault="00A86955" w:rsidP="00A86955">
      <w:r>
        <w:t>Zaterdagavond had de Oblaten-communiteit van Ravensbosch generaal L. Dechatelets een hartelijke ontvangst bereid aan de grens van de gemeente Valkenburg-Houthem en Hulsberg. De gemeente Valkenburg had voor een aardige versiering zorggedragen en de voorgevel van Collegium Carolinum in triomfantelijk floodlight gezet. Omdat het zo regende moesten de bruidjes van Hulsberg helaas verstek laten gaan en ook wethouder H. Swart, die namens het gemeentebestuur van Valkenburg-Houthem aanwezig was. hield z’n welkomstwoord noodgedwongen zo kort mogelijk.</w:t>
      </w:r>
    </w:p>
    <w:p w14:paraId="40DF1D04" w14:textId="77777777" w:rsidR="00174ADC" w:rsidRDefault="00174ADC" w:rsidP="00A86955"/>
    <w:p w14:paraId="64F21387" w14:textId="77777777" w:rsidR="00A86955" w:rsidRDefault="00A86955" w:rsidP="00A86955">
      <w:r>
        <w:t>De Ruiterclub van Hulsberg en de studentenharmonie wisten echter van geen wijken, zij stapten en bliezen monter als nooit tevoren ter ere van de hoge gast. In de aula had ’s avonds een herdenkingsbijeenkomst plaats voor de communiteit. In herdenkingstoespraken memoreerden pater-provinciaal A. Evers en pater-overste A. Kusters het rijke en vruchtbare leven van mgr. E. de Mazenod. stichter van de Oblaten-congregatie. Met zang en voordracht schetsten de studenten de 75- jarige geschiedenis van „St.-Karel”.</w:t>
      </w:r>
    </w:p>
    <w:p w14:paraId="36F18E72" w14:textId="77777777" w:rsidR="00174ADC" w:rsidRDefault="00174ADC" w:rsidP="00A86955"/>
    <w:p w14:paraId="35E4082C" w14:textId="77777777" w:rsidR="00A86955" w:rsidRDefault="00A86955" w:rsidP="00A86955">
      <w:r>
        <w:t>Samenvatting3:</w:t>
      </w:r>
      <w:r>
        <w:tab/>
      </w:r>
    </w:p>
    <w:p w14:paraId="081A4991" w14:textId="77777777" w:rsidR="00A86955" w:rsidRDefault="00A86955" w:rsidP="00A86955">
      <w:r>
        <w:t>PLECHTIG DANKOFFER</w:t>
      </w:r>
    </w:p>
    <w:p w14:paraId="73850163" w14:textId="77777777" w:rsidR="00A86955" w:rsidRDefault="00A86955" w:rsidP="00A86955">
      <w:r>
        <w:t>Zondagsmorgens droeg pater Dechatelets een plechtig dankoffer op in de Kloosterkapel, die via de K.R.O. en de Wereldomroep werd uitgezonden. Tijdens dit misoffer verleenden pater Evers assistentie als presbyter-ass., pater W. Tromp als diaken en pater drs. P. Palm als sub-diaken. De Schola Cantorum zong o.l.v. pater Bauhuis de gregoriaanse gezangen. Het jubelende „Alleluja” van Handel vormde het glorievolle sluitstuk van deze kerkelijke plechtigheid.</w:t>
      </w:r>
    </w:p>
    <w:p w14:paraId="50931844" w14:textId="77777777" w:rsidR="00A86955" w:rsidRDefault="00A86955" w:rsidP="00A86955"/>
    <w:p w14:paraId="3616D8B9" w14:textId="77777777" w:rsidR="00A86955" w:rsidRDefault="00A86955" w:rsidP="00A86955">
      <w:r>
        <w:t>ZEER DRUKKE RECEPTIE</w:t>
      </w:r>
    </w:p>
    <w:p w14:paraId="2584F9E4" w14:textId="77777777" w:rsidR="00A86955" w:rsidRDefault="00A86955" w:rsidP="00A86955">
      <w:r>
        <w:t xml:space="preserve">Rond het middaguur had in een der spreekkamers een zeer drukbezochte receptie plaats. Het gemeentebestuur van Valkenburg-Houthem, de parochie-geestelijkheid en vele pastoors en burgemeesters uit de omtrek kwamen gelukwensen aanbieden. De Schutterij van Schimmert, Koninklijk Genootschap </w:t>
      </w:r>
      <w:r>
        <w:lastRenderedPageBreak/>
        <w:t>Walram uit Valkenburg gaven op folkloristische wijze acte de présence. Honderden afgevaardigden van verenigingen feliciteerden de paters; ofschoon de commissaris der koningin eigenlijk niet aanwezig had kunnen zijn had hij nog een half uur van zijn druk bezette dagtaak afgespleten om persoonlijk de generaal, de vicaris en de oversten de hand te kunnen drukken. Deken J. Steegmans vertegenwoordigde het bisdom op deze heuglijke dag.</w:t>
      </w:r>
    </w:p>
    <w:p w14:paraId="53227272" w14:textId="77777777" w:rsidR="00174ADC" w:rsidRDefault="00174ADC" w:rsidP="00A86955"/>
    <w:p w14:paraId="79735AA5" w14:textId="77777777" w:rsidR="00A86955" w:rsidRDefault="00A86955" w:rsidP="00A86955">
      <w:r>
        <w:t>Samenvatting4:</w:t>
      </w:r>
      <w:r>
        <w:tab/>
      </w:r>
    </w:p>
    <w:p w14:paraId="59695C55" w14:textId="77777777" w:rsidR="00A86955" w:rsidRDefault="00A86955" w:rsidP="00A86955">
      <w:r>
        <w:t>JUBILEUM GESCHENKEN</w:t>
      </w:r>
    </w:p>
    <w:p w14:paraId="79581535" w14:textId="3A081467" w:rsidR="00D64086" w:rsidRDefault="00A86955" w:rsidP="00A86955">
      <w:r>
        <w:t>Tijdens het feestdiner, voortreffelijk verzorgd door maltre Rooding uit Valkenburg namen verschillende autoriteiten het woord. Burgemeester Breekpot noemde de Ravensbosch-communiteit een wezenlijk bestanddeel van Valkenburgs gemeenschap, ook al ligt het Collegium Carolinum op ’t randje van de gemeente. Als feestgeschenk bood hij namens het gemeentebestuur de wegverbetering Valkenburg- Ravensbosch aan. Het studentenkoor, dat tijdens de feestmaaltijd onder leiding van directeur T. Janssen uit Vijlen zo uitstekend zijn best had gedaan op Het Witte Paard van Bénatzky en enkele perceeltjes uit het Wiener Wald van Joh. Strauss kreeg van de burgemeester een avond aangeboden in het Openluchttheater. Pastoor Prompers van Broekhem, pater provinciaal van de Duitse provincie, pater drs. Hazebroek OFM en C. Bertrand namens het Veteranen-Legioen, zij allen spraken woorden van dank en gelukwensen. In de avonduren kwam de Fanfare St.- Jozef uit Broekhem op klankvolle wijze een muzikale streep onder een onvergefelijk feest zetten.</w:t>
      </w:r>
    </w:p>
    <w:sectPr w:rsidR="00D640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955"/>
    <w:rsid w:val="00174ADC"/>
    <w:rsid w:val="00267C84"/>
    <w:rsid w:val="002F16F2"/>
    <w:rsid w:val="003F64F0"/>
    <w:rsid w:val="00422802"/>
    <w:rsid w:val="00432862"/>
    <w:rsid w:val="008728ED"/>
    <w:rsid w:val="00903AD4"/>
    <w:rsid w:val="00A86955"/>
    <w:rsid w:val="00AB4D08"/>
    <w:rsid w:val="00AB77EF"/>
    <w:rsid w:val="00CE705F"/>
    <w:rsid w:val="00D130F9"/>
    <w:rsid w:val="00D64086"/>
    <w:rsid w:val="00F55D68"/>
    <w:rsid w:val="00FC5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8C5E5"/>
  <w15:chartTrackingRefBased/>
  <w15:docId w15:val="{0DA1AD10-0A72-41E9-AC53-287AE618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69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869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86955"/>
    <w:pPr>
      <w:keepNext/>
      <w:keepLines/>
      <w:spacing w:before="160" w:after="80"/>
      <w:outlineLvl w:val="2"/>
    </w:pPr>
    <w:rPr>
      <w:rFonts w:eastAsiaTheme="majorEastAsia" w:cstheme="majorBidi"/>
      <w:color w:val="2F5496" w:themeColor="accent1" w:themeShade="BF"/>
    </w:rPr>
  </w:style>
  <w:style w:type="paragraph" w:styleId="Kop4">
    <w:name w:val="heading 4"/>
    <w:basedOn w:val="Standaard"/>
    <w:next w:val="Standaard"/>
    <w:link w:val="Kop4Char"/>
    <w:uiPriority w:val="9"/>
    <w:semiHidden/>
    <w:unhideWhenUsed/>
    <w:qFormat/>
    <w:rsid w:val="00A8695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8695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8695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695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695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695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695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8695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86955"/>
    <w:rPr>
      <w:rFonts w:eastAsiaTheme="majorEastAsia" w:cstheme="majorBidi"/>
      <w:color w:val="2F5496" w:themeColor="accent1" w:themeShade="BF"/>
    </w:rPr>
  </w:style>
  <w:style w:type="character" w:customStyle="1" w:styleId="Kop4Char">
    <w:name w:val="Kop 4 Char"/>
    <w:basedOn w:val="Standaardalinea-lettertype"/>
    <w:link w:val="Kop4"/>
    <w:uiPriority w:val="9"/>
    <w:semiHidden/>
    <w:rsid w:val="00A8695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8695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869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69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69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6955"/>
    <w:rPr>
      <w:rFonts w:eastAsiaTheme="majorEastAsia" w:cstheme="majorBidi"/>
      <w:color w:val="272727" w:themeColor="text1" w:themeTint="D8"/>
    </w:rPr>
  </w:style>
  <w:style w:type="paragraph" w:styleId="Titel">
    <w:name w:val="Title"/>
    <w:basedOn w:val="Standaard"/>
    <w:next w:val="Standaard"/>
    <w:link w:val="TitelChar"/>
    <w:uiPriority w:val="10"/>
    <w:qFormat/>
    <w:rsid w:val="00A86955"/>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A86955"/>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A86955"/>
    <w:pPr>
      <w:numPr>
        <w:ilvl w:val="1"/>
      </w:numPr>
      <w:spacing w:after="160"/>
    </w:pPr>
    <w:rPr>
      <w:rFonts w:eastAsiaTheme="majorEastAsia" w:cstheme="majorBidi"/>
      <w:color w:val="595959" w:themeColor="text1" w:themeTint="A6"/>
      <w:spacing w:val="15"/>
    </w:rPr>
  </w:style>
  <w:style w:type="character" w:customStyle="1" w:styleId="OndertitelChar">
    <w:name w:val="Ondertitel Char"/>
    <w:basedOn w:val="Standaardalinea-lettertype"/>
    <w:link w:val="Ondertitel"/>
    <w:uiPriority w:val="11"/>
    <w:rsid w:val="00A86955"/>
    <w:rPr>
      <w:rFonts w:eastAsiaTheme="majorEastAsia" w:cstheme="majorBidi"/>
      <w:color w:val="595959" w:themeColor="text1" w:themeTint="A6"/>
      <w:spacing w:val="15"/>
    </w:rPr>
  </w:style>
  <w:style w:type="paragraph" w:styleId="Citaat">
    <w:name w:val="Quote"/>
    <w:basedOn w:val="Standaard"/>
    <w:next w:val="Standaard"/>
    <w:link w:val="CitaatChar"/>
    <w:uiPriority w:val="29"/>
    <w:qFormat/>
    <w:rsid w:val="00A8695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86955"/>
    <w:rPr>
      <w:i/>
      <w:iCs/>
      <w:color w:val="404040" w:themeColor="text1" w:themeTint="BF"/>
    </w:rPr>
  </w:style>
  <w:style w:type="paragraph" w:styleId="Lijstalinea">
    <w:name w:val="List Paragraph"/>
    <w:basedOn w:val="Standaard"/>
    <w:uiPriority w:val="34"/>
    <w:qFormat/>
    <w:rsid w:val="00A86955"/>
    <w:pPr>
      <w:ind w:left="720"/>
      <w:contextualSpacing/>
    </w:pPr>
  </w:style>
  <w:style w:type="character" w:styleId="Intensievebenadrukking">
    <w:name w:val="Intense Emphasis"/>
    <w:basedOn w:val="Standaardalinea-lettertype"/>
    <w:uiPriority w:val="21"/>
    <w:qFormat/>
    <w:rsid w:val="00A86955"/>
    <w:rPr>
      <w:i/>
      <w:iCs/>
      <w:color w:val="2F5496" w:themeColor="accent1" w:themeShade="BF"/>
    </w:rPr>
  </w:style>
  <w:style w:type="paragraph" w:styleId="Duidelijkcitaat">
    <w:name w:val="Intense Quote"/>
    <w:basedOn w:val="Standaard"/>
    <w:next w:val="Standaard"/>
    <w:link w:val="DuidelijkcitaatChar"/>
    <w:uiPriority w:val="30"/>
    <w:qFormat/>
    <w:rsid w:val="00A869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86955"/>
    <w:rPr>
      <w:i/>
      <w:iCs/>
      <w:color w:val="2F5496" w:themeColor="accent1" w:themeShade="BF"/>
    </w:rPr>
  </w:style>
  <w:style w:type="character" w:styleId="Intensieveverwijzing">
    <w:name w:val="Intense Reference"/>
    <w:basedOn w:val="Standaardalinea-lettertype"/>
    <w:uiPriority w:val="32"/>
    <w:qFormat/>
    <w:rsid w:val="00A869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904</Words>
  <Characters>4978</Characters>
  <Application>Microsoft Office Word</Application>
  <DocSecurity>0</DocSecurity>
  <Lines>41</Lines>
  <Paragraphs>11</Paragraphs>
  <ScaleCrop>false</ScaleCrop>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2</cp:revision>
  <dcterms:created xsi:type="dcterms:W3CDTF">2025-07-10T18:42:00Z</dcterms:created>
  <dcterms:modified xsi:type="dcterms:W3CDTF">2025-07-10T18:42:00Z</dcterms:modified>
</cp:coreProperties>
</file>